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E5" w:rsidRDefault="00833BB0" w:rsidP="00A67198">
      <w:pPr>
        <w:ind w:left="-709"/>
        <w:jc w:val="center"/>
        <w:rPr>
          <w:b/>
          <w:sz w:val="30"/>
          <w:szCs w:val="30"/>
        </w:rPr>
      </w:pPr>
      <w:bookmarkStart w:id="0" w:name="_GoBack"/>
      <w:bookmarkEnd w:id="0"/>
      <w:r w:rsidRPr="00833BB0">
        <w:rPr>
          <w:b/>
          <w:sz w:val="30"/>
          <w:szCs w:val="30"/>
        </w:rPr>
        <w:t xml:space="preserve">EXCHANGE </w:t>
      </w:r>
      <w:r w:rsidR="00CB7153">
        <w:rPr>
          <w:b/>
          <w:sz w:val="30"/>
          <w:szCs w:val="30"/>
        </w:rPr>
        <w:t>COURSE LIMITATIONS</w:t>
      </w:r>
    </w:p>
    <w:p w:rsidR="00E439E5" w:rsidRDefault="00E439E5" w:rsidP="00833BB0">
      <w:pPr>
        <w:ind w:left="-709"/>
        <w:jc w:val="center"/>
        <w:rPr>
          <w:b/>
          <w:sz w:val="30"/>
          <w:szCs w:val="30"/>
        </w:rPr>
      </w:pPr>
    </w:p>
    <w:p w:rsidR="00CC06AB" w:rsidRDefault="00833BB0" w:rsidP="00CB5F99">
      <w:pPr>
        <w:ind w:left="-709"/>
        <w:rPr>
          <w:b/>
        </w:rPr>
      </w:pPr>
      <w:r>
        <w:rPr>
          <w:b/>
        </w:rPr>
        <w:br/>
      </w:r>
      <w:r w:rsidR="00CC06AB" w:rsidRPr="00340829">
        <w:rPr>
          <w:b/>
        </w:rPr>
        <w:t>FASS</w:t>
      </w:r>
      <w:r w:rsidR="00E9793E">
        <w:rPr>
          <w:b/>
        </w:rPr>
        <w:t>(Faculty of Arts and Social Sciences)</w:t>
      </w:r>
      <w:r w:rsidR="00CC06AB" w:rsidRPr="00340829">
        <w:rPr>
          <w:b/>
        </w:rPr>
        <w:t xml:space="preserve"> </w:t>
      </w:r>
      <w:r w:rsidR="00CB7153">
        <w:rPr>
          <w:b/>
        </w:rPr>
        <w:t>Exchange Course Limitations</w:t>
      </w:r>
      <w:r w:rsidR="00CC06AB" w:rsidRPr="00340829">
        <w:rPr>
          <w:b/>
        </w:rPr>
        <w:t>:</w:t>
      </w:r>
    </w:p>
    <w:p w:rsidR="00005E47" w:rsidRPr="00340829" w:rsidRDefault="00005E47" w:rsidP="00CB5F99">
      <w:pPr>
        <w:ind w:left="-709"/>
        <w:rPr>
          <w:b/>
        </w:rPr>
      </w:pPr>
    </w:p>
    <w:tbl>
      <w:tblPr>
        <w:tblStyle w:val="TableGrid"/>
        <w:tblW w:w="10325" w:type="dxa"/>
        <w:tblInd w:w="-601" w:type="dxa"/>
        <w:tblLook w:val="04A0" w:firstRow="1" w:lastRow="0" w:firstColumn="1" w:lastColumn="0" w:noHBand="0" w:noVBand="1"/>
      </w:tblPr>
      <w:tblGrid>
        <w:gridCol w:w="3686"/>
        <w:gridCol w:w="6639"/>
      </w:tblGrid>
      <w:tr w:rsidR="00CC06AB" w:rsidRPr="00CC06AB" w:rsidTr="00005E47">
        <w:trPr>
          <w:trHeight w:val="301"/>
        </w:trPr>
        <w:tc>
          <w:tcPr>
            <w:tcW w:w="3686" w:type="dxa"/>
            <w:shd w:val="clear" w:color="auto" w:fill="548DD4" w:themeFill="text2" w:themeFillTint="99"/>
            <w:noWrap/>
            <w:vAlign w:val="center"/>
            <w:hideMark/>
          </w:tcPr>
          <w:p w:rsidR="00CC06AB" w:rsidRPr="000433F9" w:rsidRDefault="00CB7153" w:rsidP="000C54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Undergraduate Level Courses</w:t>
            </w:r>
          </w:p>
        </w:tc>
        <w:tc>
          <w:tcPr>
            <w:tcW w:w="6639" w:type="dxa"/>
            <w:shd w:val="clear" w:color="auto" w:fill="F2F2F2" w:themeFill="background1" w:themeFillShade="F2"/>
            <w:noWrap/>
            <w:vAlign w:val="center"/>
            <w:hideMark/>
          </w:tcPr>
          <w:p w:rsidR="00CB7153" w:rsidRPr="00CC06AB" w:rsidRDefault="00CB7153" w:rsidP="000C546F">
            <w:r>
              <w:t>Only registered by undergraduate level exchange students</w:t>
            </w:r>
          </w:p>
        </w:tc>
      </w:tr>
      <w:tr w:rsidR="00CC06AB" w:rsidRPr="00CC06AB" w:rsidTr="00005E47">
        <w:trPr>
          <w:trHeight w:val="301"/>
        </w:trPr>
        <w:tc>
          <w:tcPr>
            <w:tcW w:w="3686" w:type="dxa"/>
            <w:shd w:val="clear" w:color="auto" w:fill="548DD4" w:themeFill="text2" w:themeFillTint="99"/>
            <w:noWrap/>
            <w:vAlign w:val="center"/>
            <w:hideMark/>
          </w:tcPr>
          <w:p w:rsidR="00CC06AB" w:rsidRPr="000433F9" w:rsidRDefault="00CB7153" w:rsidP="000C54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Graduate Level Courses</w:t>
            </w:r>
          </w:p>
        </w:tc>
        <w:tc>
          <w:tcPr>
            <w:tcW w:w="6639" w:type="dxa"/>
            <w:shd w:val="clear" w:color="auto" w:fill="F2F2F2" w:themeFill="background1" w:themeFillShade="F2"/>
            <w:noWrap/>
            <w:vAlign w:val="center"/>
            <w:hideMark/>
          </w:tcPr>
          <w:p w:rsidR="00CC06AB" w:rsidRPr="00CC06AB" w:rsidRDefault="00CB7153" w:rsidP="00CB7153">
            <w:r>
              <w:t>Only registered by graduate level exchange students</w:t>
            </w:r>
          </w:p>
        </w:tc>
      </w:tr>
      <w:tr w:rsidR="00CC06AB" w:rsidRPr="00CC06AB" w:rsidTr="00005E47">
        <w:trPr>
          <w:trHeight w:val="301"/>
        </w:trPr>
        <w:tc>
          <w:tcPr>
            <w:tcW w:w="3686" w:type="dxa"/>
            <w:shd w:val="clear" w:color="auto" w:fill="548DD4" w:themeFill="text2" w:themeFillTint="99"/>
            <w:noWrap/>
            <w:vAlign w:val="center"/>
            <w:hideMark/>
          </w:tcPr>
          <w:p w:rsidR="00CC06AB" w:rsidRPr="000433F9" w:rsidRDefault="00CB7153" w:rsidP="000C54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Undergraduate Level Courses taught in Turkish</w:t>
            </w:r>
          </w:p>
        </w:tc>
        <w:tc>
          <w:tcPr>
            <w:tcW w:w="6639" w:type="dxa"/>
            <w:shd w:val="clear" w:color="auto" w:fill="F2F2F2" w:themeFill="background1" w:themeFillShade="F2"/>
            <w:noWrap/>
            <w:vAlign w:val="center"/>
            <w:hideMark/>
          </w:tcPr>
          <w:p w:rsidR="00CC06AB" w:rsidRPr="00CC06AB" w:rsidRDefault="00CB7153" w:rsidP="000C546F">
            <w:r>
              <w:t>Only registered by undergraduate level exchange students by “Special Approval”</w:t>
            </w:r>
          </w:p>
        </w:tc>
      </w:tr>
      <w:tr w:rsidR="00CC06AB" w:rsidRPr="00CC06AB" w:rsidTr="00005E47">
        <w:trPr>
          <w:trHeight w:val="301"/>
        </w:trPr>
        <w:tc>
          <w:tcPr>
            <w:tcW w:w="3686" w:type="dxa"/>
            <w:shd w:val="clear" w:color="auto" w:fill="548DD4" w:themeFill="text2" w:themeFillTint="99"/>
            <w:noWrap/>
            <w:vAlign w:val="center"/>
            <w:hideMark/>
          </w:tcPr>
          <w:p w:rsidR="00CC06AB" w:rsidRPr="000433F9" w:rsidRDefault="00CB7153" w:rsidP="000C54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Graduate Level Courses taught in Turkish</w:t>
            </w:r>
          </w:p>
        </w:tc>
        <w:tc>
          <w:tcPr>
            <w:tcW w:w="6639" w:type="dxa"/>
            <w:shd w:val="clear" w:color="auto" w:fill="F2F2F2" w:themeFill="background1" w:themeFillShade="F2"/>
            <w:noWrap/>
            <w:vAlign w:val="center"/>
            <w:hideMark/>
          </w:tcPr>
          <w:p w:rsidR="00CC06AB" w:rsidRPr="00CC06AB" w:rsidRDefault="00CB7153" w:rsidP="00CB7153">
            <w:r>
              <w:t>Only registered by graduate level exchange students by “Special Approval”</w:t>
            </w:r>
          </w:p>
        </w:tc>
      </w:tr>
      <w:tr w:rsidR="00CC06AB" w:rsidRPr="00CC06AB" w:rsidTr="00005E47">
        <w:trPr>
          <w:trHeight w:val="1205"/>
        </w:trPr>
        <w:tc>
          <w:tcPr>
            <w:tcW w:w="3686" w:type="dxa"/>
            <w:shd w:val="clear" w:color="auto" w:fill="548DD4" w:themeFill="text2" w:themeFillTint="99"/>
            <w:noWrap/>
            <w:vAlign w:val="center"/>
            <w:hideMark/>
          </w:tcPr>
          <w:p w:rsidR="00CC06AB" w:rsidRPr="000433F9" w:rsidRDefault="00CB7153" w:rsidP="000C54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Special Requests</w:t>
            </w:r>
          </w:p>
        </w:tc>
        <w:tc>
          <w:tcPr>
            <w:tcW w:w="6639" w:type="dxa"/>
            <w:shd w:val="clear" w:color="auto" w:fill="F2F2F2" w:themeFill="background1" w:themeFillShade="F2"/>
            <w:vAlign w:val="center"/>
            <w:hideMark/>
          </w:tcPr>
          <w:p w:rsidR="00CC06AB" w:rsidRDefault="00CB7153" w:rsidP="00BE7A9A">
            <w:pPr>
              <w:pStyle w:val="ListParagraph"/>
              <w:numPr>
                <w:ilvl w:val="0"/>
                <w:numId w:val="2"/>
              </w:numPr>
            </w:pPr>
            <w:r>
              <w:t>Undergraduate level courses code with “VA”, only registered by undergraduate level exchange students with “Special Approval”</w:t>
            </w:r>
          </w:p>
          <w:p w:rsidR="00CB7153" w:rsidRDefault="00CB7153" w:rsidP="00CB7153">
            <w:pPr>
              <w:pStyle w:val="ListParagraph"/>
              <w:numPr>
                <w:ilvl w:val="0"/>
                <w:numId w:val="2"/>
              </w:numPr>
            </w:pPr>
            <w:r>
              <w:t>Graduate level courses code with “VA”, only registered by graduate level exchange students with “Special Approval”</w:t>
            </w:r>
          </w:p>
          <w:p w:rsidR="00C703B0" w:rsidRDefault="00C703B0" w:rsidP="00CB7153">
            <w:pPr>
              <w:pStyle w:val="ListParagraph"/>
              <w:numPr>
                <w:ilvl w:val="0"/>
                <w:numId w:val="2"/>
              </w:numPr>
            </w:pPr>
            <w:r w:rsidRPr="00C703B0">
              <w:t>ECON 340 course can only be registered with " Special</w:t>
            </w:r>
            <w:r w:rsidR="007702B3">
              <w:t xml:space="preserve"> </w:t>
            </w:r>
            <w:r w:rsidRPr="00C703B0">
              <w:t>Approval"</w:t>
            </w:r>
          </w:p>
          <w:p w:rsidR="00CB7153" w:rsidRPr="00CC06AB" w:rsidRDefault="00CB7153" w:rsidP="00CB7153">
            <w:pPr>
              <w:pStyle w:val="ListParagraph"/>
            </w:pPr>
          </w:p>
        </w:tc>
      </w:tr>
      <w:tr w:rsidR="009E5221" w:rsidRPr="00CC06AB" w:rsidTr="00005E47">
        <w:trPr>
          <w:trHeight w:val="1205"/>
        </w:trPr>
        <w:tc>
          <w:tcPr>
            <w:tcW w:w="3686" w:type="dxa"/>
            <w:shd w:val="clear" w:color="auto" w:fill="548DD4" w:themeFill="text2" w:themeFillTint="99"/>
            <w:noWrap/>
            <w:vAlign w:val="center"/>
            <w:hideMark/>
          </w:tcPr>
          <w:p w:rsidR="009E5221" w:rsidRPr="000433F9" w:rsidRDefault="00CB7153" w:rsidP="000C54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Important Note</w:t>
            </w:r>
          </w:p>
        </w:tc>
        <w:tc>
          <w:tcPr>
            <w:tcW w:w="6639" w:type="dxa"/>
            <w:shd w:val="clear" w:color="auto" w:fill="F2F2F2" w:themeFill="background1" w:themeFillShade="F2"/>
            <w:vAlign w:val="center"/>
            <w:hideMark/>
          </w:tcPr>
          <w:p w:rsidR="009E5221" w:rsidRPr="00CC06AB" w:rsidRDefault="00CB7153" w:rsidP="00CB7153">
            <w:r>
              <w:t>Exchange students can register courses from any other  faculty courses</w:t>
            </w:r>
            <w:r w:rsidR="009E5221">
              <w:t xml:space="preserve">. </w:t>
            </w:r>
          </w:p>
        </w:tc>
      </w:tr>
    </w:tbl>
    <w:p w:rsidR="00340829" w:rsidRDefault="00340829" w:rsidP="00CC06AB"/>
    <w:p w:rsidR="00CC06AB" w:rsidRDefault="00C21208" w:rsidP="00CC06AB">
      <w:r>
        <w:br/>
      </w:r>
      <w:r>
        <w:br/>
      </w:r>
      <w:r w:rsidR="00340829">
        <w:t>******************************************************************************</w:t>
      </w:r>
      <w:r w:rsidR="00976803">
        <w:br/>
      </w:r>
    </w:p>
    <w:p w:rsidR="00A67198" w:rsidRDefault="00A67198" w:rsidP="00CC06AB"/>
    <w:p w:rsidR="00C21208" w:rsidRDefault="00C21208" w:rsidP="00CC06AB"/>
    <w:p w:rsidR="00CB5F99" w:rsidRDefault="00CB5F99" w:rsidP="00CB5F99">
      <w:pPr>
        <w:ind w:left="-709"/>
        <w:rPr>
          <w:b/>
        </w:rPr>
      </w:pPr>
      <w:r w:rsidRPr="00340829">
        <w:rPr>
          <w:b/>
        </w:rPr>
        <w:t>FENS</w:t>
      </w:r>
      <w:r w:rsidR="00E9793E">
        <w:rPr>
          <w:b/>
        </w:rPr>
        <w:t xml:space="preserve">(Faculty of Engineering and Natural Sciences) </w:t>
      </w:r>
      <w:r w:rsidRPr="00340829">
        <w:rPr>
          <w:b/>
        </w:rPr>
        <w:t xml:space="preserve"> </w:t>
      </w:r>
      <w:r w:rsidR="00CB7153">
        <w:rPr>
          <w:b/>
        </w:rPr>
        <w:t>Exchange Course Limitations</w:t>
      </w:r>
      <w:r w:rsidR="00CB7153" w:rsidRPr="00340829">
        <w:rPr>
          <w:b/>
        </w:rPr>
        <w:t>:</w:t>
      </w:r>
    </w:p>
    <w:p w:rsidR="00340829" w:rsidRPr="00340829" w:rsidRDefault="00340829" w:rsidP="00CB5F99">
      <w:pPr>
        <w:ind w:left="-709"/>
        <w:rPr>
          <w:b/>
        </w:rPr>
      </w:pPr>
    </w:p>
    <w:tbl>
      <w:tblPr>
        <w:tblStyle w:val="TableGrid"/>
        <w:tblW w:w="10385" w:type="dxa"/>
        <w:tblInd w:w="-601" w:type="dxa"/>
        <w:tblLook w:val="04A0" w:firstRow="1" w:lastRow="0" w:firstColumn="1" w:lastColumn="0" w:noHBand="0" w:noVBand="1"/>
      </w:tblPr>
      <w:tblGrid>
        <w:gridCol w:w="3686"/>
        <w:gridCol w:w="6699"/>
      </w:tblGrid>
      <w:tr w:rsidR="00CB7153" w:rsidRPr="00CB5F99" w:rsidTr="00005E47">
        <w:trPr>
          <w:trHeight w:val="304"/>
        </w:trPr>
        <w:tc>
          <w:tcPr>
            <w:tcW w:w="3686" w:type="dxa"/>
            <w:shd w:val="clear" w:color="auto" w:fill="548DD4" w:themeFill="text2" w:themeFillTint="99"/>
            <w:noWrap/>
            <w:vAlign w:val="center"/>
            <w:hideMark/>
          </w:tcPr>
          <w:p w:rsidR="00CB7153" w:rsidRPr="000433F9" w:rsidRDefault="00CB7153" w:rsidP="00CB715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Undergraduate Level Courses</w:t>
            </w:r>
          </w:p>
        </w:tc>
        <w:tc>
          <w:tcPr>
            <w:tcW w:w="6699" w:type="dxa"/>
            <w:shd w:val="clear" w:color="auto" w:fill="F2F2F2" w:themeFill="background1" w:themeFillShade="F2"/>
            <w:noWrap/>
            <w:vAlign w:val="center"/>
            <w:hideMark/>
          </w:tcPr>
          <w:p w:rsidR="00CB7153" w:rsidRPr="00CB5F99" w:rsidRDefault="00CB7153" w:rsidP="00CB7153">
            <w:pPr>
              <w:ind w:left="34"/>
            </w:pPr>
            <w:r>
              <w:t xml:space="preserve">Exchange student can register without UG-GR </w:t>
            </w:r>
            <w:r w:rsidR="00BE7A9A">
              <w:t>limitations</w:t>
            </w:r>
          </w:p>
        </w:tc>
      </w:tr>
      <w:tr w:rsidR="00BE7A9A" w:rsidRPr="00CB5F99" w:rsidTr="00005E47">
        <w:trPr>
          <w:trHeight w:val="304"/>
        </w:trPr>
        <w:tc>
          <w:tcPr>
            <w:tcW w:w="3686" w:type="dxa"/>
            <w:shd w:val="clear" w:color="auto" w:fill="548DD4" w:themeFill="text2" w:themeFillTint="99"/>
            <w:noWrap/>
            <w:vAlign w:val="center"/>
            <w:hideMark/>
          </w:tcPr>
          <w:p w:rsidR="00BE7A9A" w:rsidRPr="000433F9" w:rsidRDefault="00BE7A9A" w:rsidP="00BE7A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Graduate Level Courses</w:t>
            </w:r>
          </w:p>
        </w:tc>
        <w:tc>
          <w:tcPr>
            <w:tcW w:w="6699" w:type="dxa"/>
            <w:shd w:val="clear" w:color="auto" w:fill="F2F2F2" w:themeFill="background1" w:themeFillShade="F2"/>
            <w:noWrap/>
            <w:vAlign w:val="center"/>
            <w:hideMark/>
          </w:tcPr>
          <w:p w:rsidR="00BE7A9A" w:rsidRPr="00CB5F99" w:rsidRDefault="00BE7A9A" w:rsidP="00BE7A9A">
            <w:pPr>
              <w:ind w:left="34"/>
            </w:pPr>
            <w:r>
              <w:t>Exchange student can register without UG-GR limitations</w:t>
            </w:r>
          </w:p>
        </w:tc>
      </w:tr>
      <w:tr w:rsidR="00BE7A9A" w:rsidRPr="00CB5F99" w:rsidTr="00005E47">
        <w:trPr>
          <w:trHeight w:val="304"/>
        </w:trPr>
        <w:tc>
          <w:tcPr>
            <w:tcW w:w="3686" w:type="dxa"/>
            <w:shd w:val="clear" w:color="auto" w:fill="548DD4" w:themeFill="text2" w:themeFillTint="99"/>
            <w:noWrap/>
            <w:vAlign w:val="center"/>
            <w:hideMark/>
          </w:tcPr>
          <w:p w:rsidR="00BE7A9A" w:rsidRPr="000433F9" w:rsidRDefault="00BE7A9A" w:rsidP="00BE7A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Undergraduate Level Courses taught in Turkish</w:t>
            </w:r>
          </w:p>
        </w:tc>
        <w:tc>
          <w:tcPr>
            <w:tcW w:w="6699" w:type="dxa"/>
            <w:shd w:val="clear" w:color="auto" w:fill="F2F2F2" w:themeFill="background1" w:themeFillShade="F2"/>
            <w:noWrap/>
            <w:vAlign w:val="center"/>
            <w:hideMark/>
          </w:tcPr>
          <w:p w:rsidR="00BE7A9A" w:rsidRPr="00CB5F99" w:rsidRDefault="00BE7A9A" w:rsidP="00BE7A9A">
            <w:pPr>
              <w:ind w:left="34"/>
            </w:pPr>
            <w:r>
              <w:t>Exchange student can register by “Special Approval” without UG-GR limitations</w:t>
            </w:r>
          </w:p>
        </w:tc>
      </w:tr>
      <w:tr w:rsidR="00BE7A9A" w:rsidRPr="00CB5F99" w:rsidTr="00005E47">
        <w:trPr>
          <w:trHeight w:val="304"/>
        </w:trPr>
        <w:tc>
          <w:tcPr>
            <w:tcW w:w="3686" w:type="dxa"/>
            <w:shd w:val="clear" w:color="auto" w:fill="548DD4" w:themeFill="text2" w:themeFillTint="99"/>
            <w:noWrap/>
            <w:vAlign w:val="center"/>
            <w:hideMark/>
          </w:tcPr>
          <w:p w:rsidR="00BE7A9A" w:rsidRPr="000433F9" w:rsidRDefault="00BE7A9A" w:rsidP="00BE7A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Graduate Level Courses taught in Turkish</w:t>
            </w:r>
          </w:p>
        </w:tc>
        <w:tc>
          <w:tcPr>
            <w:tcW w:w="6699" w:type="dxa"/>
            <w:shd w:val="clear" w:color="auto" w:fill="F2F2F2" w:themeFill="background1" w:themeFillShade="F2"/>
            <w:noWrap/>
            <w:vAlign w:val="center"/>
            <w:hideMark/>
          </w:tcPr>
          <w:p w:rsidR="00BE7A9A" w:rsidRPr="00CB5F99" w:rsidRDefault="00BE7A9A" w:rsidP="00BE7A9A">
            <w:pPr>
              <w:ind w:left="34"/>
            </w:pPr>
            <w:r>
              <w:t>Exchange student can register by “Special Approval” without UG-GR limitations</w:t>
            </w:r>
          </w:p>
        </w:tc>
      </w:tr>
      <w:tr w:rsidR="00BE7A9A" w:rsidRPr="00CB5F99" w:rsidTr="00005E47">
        <w:trPr>
          <w:trHeight w:val="304"/>
        </w:trPr>
        <w:tc>
          <w:tcPr>
            <w:tcW w:w="3686" w:type="dxa"/>
            <w:shd w:val="clear" w:color="auto" w:fill="548DD4" w:themeFill="text2" w:themeFillTint="99"/>
            <w:noWrap/>
            <w:vAlign w:val="center"/>
            <w:hideMark/>
          </w:tcPr>
          <w:p w:rsidR="00BE7A9A" w:rsidRPr="000433F9" w:rsidRDefault="00BE7A9A" w:rsidP="00BE7A9A">
            <w:pPr>
              <w:rPr>
                <w:color w:val="FFFFFF" w:themeColor="background1"/>
              </w:rPr>
            </w:pPr>
            <w:r w:rsidRPr="000433F9">
              <w:rPr>
                <w:color w:val="FFFFFF" w:themeColor="background1"/>
              </w:rPr>
              <w:t>BT-ETM-NT-VA</w:t>
            </w:r>
            <w:r>
              <w:rPr>
                <w:color w:val="FFFFFF" w:themeColor="background1"/>
              </w:rPr>
              <w:t>-CYSEC</w:t>
            </w:r>
            <w:r w:rsidRPr="000433F9">
              <w:rPr>
                <w:color w:val="FFFFFF" w:themeColor="background1"/>
              </w:rPr>
              <w:t xml:space="preserve"> Program </w:t>
            </w:r>
            <w:r>
              <w:rPr>
                <w:color w:val="FFFFFF" w:themeColor="background1"/>
              </w:rPr>
              <w:t>Courses</w:t>
            </w:r>
          </w:p>
        </w:tc>
        <w:tc>
          <w:tcPr>
            <w:tcW w:w="6699" w:type="dxa"/>
            <w:shd w:val="clear" w:color="auto" w:fill="F2F2F2" w:themeFill="background1" w:themeFillShade="F2"/>
            <w:noWrap/>
            <w:vAlign w:val="center"/>
            <w:hideMark/>
          </w:tcPr>
          <w:p w:rsidR="00BE7A9A" w:rsidRPr="00CB5F99" w:rsidRDefault="005728DF" w:rsidP="00BE7A9A">
            <w:r>
              <w:t>Not open for Exchange Students</w:t>
            </w:r>
            <w:r w:rsidRPr="006D4F3E">
              <w:t>.</w:t>
            </w:r>
          </w:p>
        </w:tc>
      </w:tr>
    </w:tbl>
    <w:p w:rsidR="00340829" w:rsidRDefault="00340829" w:rsidP="00CB5F99">
      <w:pPr>
        <w:ind w:left="-709"/>
      </w:pPr>
    </w:p>
    <w:p w:rsidR="00CB5F99" w:rsidRDefault="00C21208" w:rsidP="00CB5F99">
      <w:pPr>
        <w:ind w:left="-709"/>
      </w:pPr>
      <w:r>
        <w:br/>
      </w:r>
      <w:r>
        <w:br/>
      </w:r>
      <w:r>
        <w:tab/>
      </w:r>
      <w:r>
        <w:tab/>
      </w:r>
      <w:r w:rsidR="00340829">
        <w:t>******************************************************************************</w:t>
      </w:r>
      <w:r w:rsidR="00976803">
        <w:br/>
      </w:r>
    </w:p>
    <w:p w:rsidR="00C21208" w:rsidRDefault="00C21208">
      <w:pPr>
        <w:rPr>
          <w:b/>
        </w:rPr>
      </w:pPr>
    </w:p>
    <w:p w:rsidR="006D4F3E" w:rsidRDefault="006D4F3E" w:rsidP="00CB5F99">
      <w:pPr>
        <w:ind w:left="-709"/>
        <w:rPr>
          <w:b/>
        </w:rPr>
      </w:pPr>
      <w:r w:rsidRPr="00340829">
        <w:rPr>
          <w:b/>
        </w:rPr>
        <w:t>S</w:t>
      </w:r>
      <w:r w:rsidR="00E9793E">
        <w:rPr>
          <w:b/>
        </w:rPr>
        <w:t>BS (Sabancı Business School)</w:t>
      </w:r>
      <w:r w:rsidRPr="00340829">
        <w:rPr>
          <w:b/>
        </w:rPr>
        <w:t xml:space="preserve"> </w:t>
      </w:r>
      <w:r w:rsidR="00CB7153">
        <w:rPr>
          <w:b/>
        </w:rPr>
        <w:t>Exchange Course Limitations</w:t>
      </w:r>
      <w:r w:rsidR="00CB7153" w:rsidRPr="00340829">
        <w:rPr>
          <w:b/>
        </w:rPr>
        <w:t>:</w:t>
      </w:r>
    </w:p>
    <w:p w:rsidR="00340829" w:rsidRPr="00340829" w:rsidRDefault="00340829" w:rsidP="00CB5F99">
      <w:pPr>
        <w:ind w:left="-709"/>
        <w:rPr>
          <w:b/>
        </w:rPr>
      </w:pPr>
    </w:p>
    <w:tbl>
      <w:tblPr>
        <w:tblStyle w:val="TableGrid"/>
        <w:tblW w:w="10354" w:type="dxa"/>
        <w:tblInd w:w="-607" w:type="dxa"/>
        <w:tblLook w:val="04A0" w:firstRow="1" w:lastRow="0" w:firstColumn="1" w:lastColumn="0" w:noHBand="0" w:noVBand="1"/>
      </w:tblPr>
      <w:tblGrid>
        <w:gridCol w:w="3692"/>
        <w:gridCol w:w="6662"/>
      </w:tblGrid>
      <w:tr w:rsidR="00BE7A9A" w:rsidRPr="006D4F3E" w:rsidTr="00BA752D">
        <w:trPr>
          <w:trHeight w:val="300"/>
        </w:trPr>
        <w:tc>
          <w:tcPr>
            <w:tcW w:w="3692" w:type="dxa"/>
            <w:shd w:val="clear" w:color="auto" w:fill="548DD4" w:themeFill="text2" w:themeFillTint="99"/>
            <w:noWrap/>
            <w:vAlign w:val="center"/>
            <w:hideMark/>
          </w:tcPr>
          <w:p w:rsidR="00BE7A9A" w:rsidRPr="000433F9" w:rsidRDefault="00BE7A9A" w:rsidP="00BE7A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Undergraduate Level Courses</w:t>
            </w:r>
          </w:p>
        </w:tc>
        <w:tc>
          <w:tcPr>
            <w:tcW w:w="6662" w:type="dxa"/>
            <w:shd w:val="clear" w:color="auto" w:fill="F2F2F2" w:themeFill="background1" w:themeFillShade="F2"/>
            <w:noWrap/>
            <w:vAlign w:val="center"/>
            <w:hideMark/>
          </w:tcPr>
          <w:p w:rsidR="00BE7A9A" w:rsidRPr="00CB5F99" w:rsidRDefault="00BE7A9A" w:rsidP="00BE7A9A">
            <w:pPr>
              <w:ind w:left="34"/>
            </w:pPr>
            <w:r>
              <w:t>Exchange student can register without UG-GR limitations</w:t>
            </w:r>
          </w:p>
        </w:tc>
      </w:tr>
      <w:tr w:rsidR="00BE7A9A" w:rsidRPr="006D4F3E" w:rsidTr="00BA752D">
        <w:trPr>
          <w:trHeight w:val="300"/>
        </w:trPr>
        <w:tc>
          <w:tcPr>
            <w:tcW w:w="3692" w:type="dxa"/>
            <w:shd w:val="clear" w:color="auto" w:fill="548DD4" w:themeFill="text2" w:themeFillTint="99"/>
            <w:noWrap/>
            <w:vAlign w:val="center"/>
            <w:hideMark/>
          </w:tcPr>
          <w:p w:rsidR="00BE7A9A" w:rsidRPr="000433F9" w:rsidRDefault="00BE7A9A" w:rsidP="00BE7A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Graduate Level Courses</w:t>
            </w:r>
          </w:p>
        </w:tc>
        <w:tc>
          <w:tcPr>
            <w:tcW w:w="6662" w:type="dxa"/>
            <w:shd w:val="clear" w:color="auto" w:fill="F2F2F2" w:themeFill="background1" w:themeFillShade="F2"/>
            <w:noWrap/>
            <w:vAlign w:val="center"/>
            <w:hideMark/>
          </w:tcPr>
          <w:p w:rsidR="00BE7A9A" w:rsidRPr="00CB5F99" w:rsidRDefault="00BE7A9A" w:rsidP="00BE7A9A">
            <w:pPr>
              <w:ind w:left="34"/>
            </w:pPr>
            <w:r>
              <w:t>Exchange student can register without UG-GR limitations</w:t>
            </w:r>
          </w:p>
        </w:tc>
      </w:tr>
      <w:tr w:rsidR="00CB7153" w:rsidRPr="006D4F3E" w:rsidTr="00BA752D">
        <w:trPr>
          <w:trHeight w:val="300"/>
        </w:trPr>
        <w:tc>
          <w:tcPr>
            <w:tcW w:w="3692" w:type="dxa"/>
            <w:shd w:val="clear" w:color="auto" w:fill="548DD4" w:themeFill="text2" w:themeFillTint="99"/>
            <w:noWrap/>
            <w:vAlign w:val="center"/>
            <w:hideMark/>
          </w:tcPr>
          <w:p w:rsidR="00CB7153" w:rsidRPr="000433F9" w:rsidRDefault="00CB7153" w:rsidP="00CB715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Undergraduate Level Courses taught in Turkish</w:t>
            </w:r>
          </w:p>
        </w:tc>
        <w:tc>
          <w:tcPr>
            <w:tcW w:w="6662" w:type="dxa"/>
            <w:shd w:val="clear" w:color="auto" w:fill="F2F2F2" w:themeFill="background1" w:themeFillShade="F2"/>
            <w:noWrap/>
            <w:vAlign w:val="center"/>
            <w:hideMark/>
          </w:tcPr>
          <w:p w:rsidR="00CB7153" w:rsidRPr="006D4F3E" w:rsidRDefault="00BE7A9A" w:rsidP="00CB7153">
            <w:r>
              <w:t>Exchange student can register by “Special Approval” without UG-GR limitations</w:t>
            </w:r>
          </w:p>
        </w:tc>
      </w:tr>
      <w:tr w:rsidR="00CB7153" w:rsidRPr="006D4F3E" w:rsidTr="00BA752D">
        <w:trPr>
          <w:trHeight w:val="300"/>
        </w:trPr>
        <w:tc>
          <w:tcPr>
            <w:tcW w:w="3692" w:type="dxa"/>
            <w:shd w:val="clear" w:color="auto" w:fill="548DD4" w:themeFill="text2" w:themeFillTint="99"/>
            <w:noWrap/>
            <w:vAlign w:val="center"/>
            <w:hideMark/>
          </w:tcPr>
          <w:p w:rsidR="00CB7153" w:rsidRPr="000433F9" w:rsidRDefault="00CB7153" w:rsidP="00CB715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Graduate Level Courses taught in Turkish</w:t>
            </w:r>
          </w:p>
        </w:tc>
        <w:tc>
          <w:tcPr>
            <w:tcW w:w="6662" w:type="dxa"/>
            <w:shd w:val="clear" w:color="auto" w:fill="F2F2F2" w:themeFill="background1" w:themeFillShade="F2"/>
            <w:noWrap/>
            <w:vAlign w:val="center"/>
            <w:hideMark/>
          </w:tcPr>
          <w:p w:rsidR="00CB7153" w:rsidRPr="006D4F3E" w:rsidRDefault="00BE7A9A" w:rsidP="00CB7153">
            <w:r>
              <w:t>Exchange student can register by “Special Approval” without UG-GR limitations</w:t>
            </w:r>
          </w:p>
        </w:tc>
      </w:tr>
      <w:tr w:rsidR="006D4F3E" w:rsidRPr="006D4F3E" w:rsidTr="00BA752D">
        <w:trPr>
          <w:trHeight w:val="300"/>
        </w:trPr>
        <w:tc>
          <w:tcPr>
            <w:tcW w:w="3692" w:type="dxa"/>
            <w:shd w:val="clear" w:color="auto" w:fill="548DD4" w:themeFill="text2" w:themeFillTint="99"/>
            <w:noWrap/>
            <w:vAlign w:val="center"/>
            <w:hideMark/>
          </w:tcPr>
          <w:p w:rsidR="006D4F3E" w:rsidRPr="00702A48" w:rsidRDefault="00CB7153" w:rsidP="00CB7153">
            <w:pPr>
              <w:ind w:left="4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MBA Program Courses</w:t>
            </w:r>
          </w:p>
        </w:tc>
        <w:tc>
          <w:tcPr>
            <w:tcW w:w="6662" w:type="dxa"/>
            <w:shd w:val="clear" w:color="auto" w:fill="F2F2F2" w:themeFill="background1" w:themeFillShade="F2"/>
            <w:noWrap/>
            <w:vAlign w:val="center"/>
            <w:hideMark/>
          </w:tcPr>
          <w:p w:rsidR="006D4F3E" w:rsidRPr="006D4F3E" w:rsidRDefault="00BE7A9A" w:rsidP="00BE7A9A">
            <w:r>
              <w:t xml:space="preserve">Graduate Level Exchange student can register with “Special Approval” </w:t>
            </w:r>
          </w:p>
        </w:tc>
      </w:tr>
      <w:tr w:rsidR="00765736" w:rsidRPr="006D4F3E" w:rsidTr="00BA752D">
        <w:trPr>
          <w:trHeight w:val="300"/>
        </w:trPr>
        <w:tc>
          <w:tcPr>
            <w:tcW w:w="3692" w:type="dxa"/>
            <w:shd w:val="clear" w:color="auto" w:fill="548DD4" w:themeFill="text2" w:themeFillTint="99"/>
            <w:noWrap/>
            <w:vAlign w:val="center"/>
            <w:hideMark/>
          </w:tcPr>
          <w:p w:rsidR="00765736" w:rsidRPr="00702A48" w:rsidRDefault="00765736" w:rsidP="00765736">
            <w:pPr>
              <w:ind w:left="40"/>
              <w:rPr>
                <w:color w:val="FFFFFF" w:themeColor="background1"/>
              </w:rPr>
            </w:pPr>
            <w:r w:rsidRPr="00702A48">
              <w:rPr>
                <w:color w:val="FFFFFF" w:themeColor="background1"/>
              </w:rPr>
              <w:t>MIF Program</w:t>
            </w:r>
            <w:r>
              <w:rPr>
                <w:color w:val="FFFFFF" w:themeColor="background1"/>
              </w:rPr>
              <w:t xml:space="preserve"> Courses</w:t>
            </w:r>
          </w:p>
        </w:tc>
        <w:tc>
          <w:tcPr>
            <w:tcW w:w="6662" w:type="dxa"/>
            <w:shd w:val="clear" w:color="auto" w:fill="F2F2F2" w:themeFill="background1" w:themeFillShade="F2"/>
            <w:noWrap/>
            <w:vAlign w:val="center"/>
            <w:hideMark/>
          </w:tcPr>
          <w:p w:rsidR="00765736" w:rsidRPr="00CC06AB" w:rsidRDefault="00765736" w:rsidP="00765736">
            <w:r>
              <w:t>Not open for Exchange Students</w:t>
            </w:r>
            <w:r w:rsidR="003C3385">
              <w:t>.</w:t>
            </w:r>
          </w:p>
        </w:tc>
      </w:tr>
      <w:tr w:rsidR="00765736" w:rsidRPr="006D4F3E" w:rsidTr="00BA752D">
        <w:trPr>
          <w:trHeight w:val="300"/>
        </w:trPr>
        <w:tc>
          <w:tcPr>
            <w:tcW w:w="3692" w:type="dxa"/>
            <w:shd w:val="clear" w:color="auto" w:fill="548DD4" w:themeFill="text2" w:themeFillTint="99"/>
            <w:noWrap/>
            <w:vAlign w:val="center"/>
            <w:hideMark/>
          </w:tcPr>
          <w:p w:rsidR="00765736" w:rsidRPr="00702A48" w:rsidRDefault="00765736" w:rsidP="00765736">
            <w:pPr>
              <w:ind w:left="40"/>
              <w:rPr>
                <w:color w:val="FFFFFF" w:themeColor="background1"/>
              </w:rPr>
            </w:pPr>
            <w:r w:rsidRPr="00702A48">
              <w:rPr>
                <w:color w:val="FFFFFF" w:themeColor="background1"/>
              </w:rPr>
              <w:t>PMBA Program</w:t>
            </w:r>
            <w:r>
              <w:rPr>
                <w:color w:val="FFFFFF" w:themeColor="background1"/>
              </w:rPr>
              <w:t xml:space="preserve"> Courses</w:t>
            </w:r>
          </w:p>
        </w:tc>
        <w:tc>
          <w:tcPr>
            <w:tcW w:w="6662" w:type="dxa"/>
            <w:shd w:val="clear" w:color="auto" w:fill="F2F2F2" w:themeFill="background1" w:themeFillShade="F2"/>
            <w:noWrap/>
            <w:vAlign w:val="center"/>
            <w:hideMark/>
          </w:tcPr>
          <w:p w:rsidR="00765736" w:rsidRPr="006D4F3E" w:rsidRDefault="00765736" w:rsidP="00765736">
            <w:r>
              <w:t>Not open for Exchange Students</w:t>
            </w:r>
            <w:r w:rsidRPr="006D4F3E">
              <w:t>.</w:t>
            </w:r>
            <w:r>
              <w:t xml:space="preserve"> </w:t>
            </w:r>
          </w:p>
        </w:tc>
      </w:tr>
      <w:tr w:rsidR="00765736" w:rsidRPr="006D4F3E" w:rsidTr="00BA752D">
        <w:trPr>
          <w:trHeight w:val="300"/>
        </w:trPr>
        <w:tc>
          <w:tcPr>
            <w:tcW w:w="3692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65736" w:rsidRPr="00702A48" w:rsidRDefault="00765736" w:rsidP="00765736">
            <w:pPr>
              <w:ind w:left="40"/>
              <w:rPr>
                <w:color w:val="FFFFFF" w:themeColor="background1"/>
              </w:rPr>
            </w:pPr>
            <w:r w:rsidRPr="00702A48">
              <w:rPr>
                <w:color w:val="FFFFFF" w:themeColor="background1"/>
              </w:rPr>
              <w:t xml:space="preserve">EMBA Programı </w:t>
            </w:r>
            <w:r>
              <w:rPr>
                <w:color w:val="FFFFFF" w:themeColor="background1"/>
              </w:rPr>
              <w:t>Courses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5736" w:rsidRPr="006D4F3E" w:rsidRDefault="00765736" w:rsidP="00765736">
            <w:r>
              <w:t>Not open for Exchange Students</w:t>
            </w:r>
            <w:r w:rsidRPr="006D4F3E">
              <w:t>.</w:t>
            </w:r>
          </w:p>
        </w:tc>
      </w:tr>
      <w:tr w:rsidR="00765736" w:rsidRPr="00CC06AB" w:rsidTr="00006D4F">
        <w:trPr>
          <w:trHeight w:val="552"/>
        </w:trPr>
        <w:tc>
          <w:tcPr>
            <w:tcW w:w="3692" w:type="dxa"/>
            <w:shd w:val="clear" w:color="auto" w:fill="548DD4" w:themeFill="text2" w:themeFillTint="99"/>
            <w:noWrap/>
            <w:vAlign w:val="center"/>
          </w:tcPr>
          <w:p w:rsidR="00765736" w:rsidRPr="000433F9" w:rsidRDefault="00850F0B" w:rsidP="00765736">
            <w:pPr>
              <w:rPr>
                <w:color w:val="FFFFFF" w:themeColor="background1"/>
              </w:rPr>
            </w:pPr>
            <w:r w:rsidRPr="00850F0B">
              <w:rPr>
                <w:color w:val="FFFFFF" w:themeColor="background1"/>
              </w:rPr>
              <w:t xml:space="preserve">PBAN </w:t>
            </w:r>
            <w:r w:rsidR="00765736">
              <w:rPr>
                <w:color w:val="FFFFFF" w:themeColor="background1"/>
              </w:rPr>
              <w:t>Program Courses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765736" w:rsidRPr="00CC06AB" w:rsidRDefault="00765736" w:rsidP="00765736">
            <w:r>
              <w:t>Not open for Exchange Students</w:t>
            </w:r>
            <w:r w:rsidRPr="006D4F3E">
              <w:t>.</w:t>
            </w:r>
          </w:p>
        </w:tc>
      </w:tr>
      <w:tr w:rsidR="00765736" w:rsidRPr="00CC06AB" w:rsidTr="00BA752D">
        <w:trPr>
          <w:trHeight w:val="552"/>
        </w:trPr>
        <w:tc>
          <w:tcPr>
            <w:tcW w:w="3692" w:type="dxa"/>
            <w:shd w:val="clear" w:color="auto" w:fill="548DD4" w:themeFill="text2" w:themeFillTint="99"/>
            <w:noWrap/>
            <w:hideMark/>
          </w:tcPr>
          <w:p w:rsidR="00765736" w:rsidRPr="000433F9" w:rsidRDefault="00765736" w:rsidP="0076573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Speacial Requests</w:t>
            </w:r>
          </w:p>
        </w:tc>
        <w:tc>
          <w:tcPr>
            <w:tcW w:w="6662" w:type="dxa"/>
            <w:shd w:val="clear" w:color="auto" w:fill="F2F2F2" w:themeFill="background1" w:themeFillShade="F2"/>
            <w:hideMark/>
          </w:tcPr>
          <w:p w:rsidR="00765736" w:rsidRDefault="00765736" w:rsidP="00765736">
            <w:pPr>
              <w:pStyle w:val="ListParagraph"/>
              <w:numPr>
                <w:ilvl w:val="0"/>
                <w:numId w:val="3"/>
              </w:numPr>
            </w:pPr>
            <w:r>
              <w:t>Courses code with 600-700 can register with “Special Approval”</w:t>
            </w:r>
          </w:p>
          <w:p w:rsidR="00765736" w:rsidRDefault="00765736" w:rsidP="00765736">
            <w:pPr>
              <w:pStyle w:val="ListParagraph"/>
              <w:numPr>
                <w:ilvl w:val="0"/>
                <w:numId w:val="3"/>
              </w:numPr>
            </w:pPr>
            <w:r>
              <w:t>Courses code with BAN can register with “Special Approval”</w:t>
            </w:r>
          </w:p>
          <w:p w:rsidR="00765736" w:rsidRPr="00CC06AB" w:rsidRDefault="00765736" w:rsidP="00765736"/>
        </w:tc>
      </w:tr>
    </w:tbl>
    <w:p w:rsidR="00340829" w:rsidRDefault="00A87863" w:rsidP="00CB5F99">
      <w:pPr>
        <w:ind w:left="-709"/>
      </w:pPr>
      <w:r>
        <w:br/>
      </w:r>
    </w:p>
    <w:p w:rsidR="00976803" w:rsidRDefault="00340829" w:rsidP="0008566A">
      <w:pPr>
        <w:ind w:left="-709"/>
        <w:rPr>
          <w:b/>
        </w:rPr>
      </w:pPr>
      <w:r>
        <w:tab/>
      </w:r>
      <w:r>
        <w:tab/>
        <w:t>******************************************************************************</w:t>
      </w:r>
      <w:r w:rsidR="00976803">
        <w:br/>
      </w:r>
      <w:r w:rsidR="0008566A">
        <w:rPr>
          <w:b/>
        </w:rPr>
        <w:br/>
      </w:r>
      <w:r w:rsidR="00976803" w:rsidRPr="00340829">
        <w:rPr>
          <w:b/>
        </w:rPr>
        <w:t>SL</w:t>
      </w:r>
      <w:r w:rsidR="00E9793E">
        <w:rPr>
          <w:b/>
        </w:rPr>
        <w:t xml:space="preserve"> (School of Languages)</w:t>
      </w:r>
      <w:r w:rsidR="00976803" w:rsidRPr="00340829">
        <w:rPr>
          <w:b/>
        </w:rPr>
        <w:t xml:space="preserve"> </w:t>
      </w:r>
      <w:r w:rsidR="00CB7153">
        <w:rPr>
          <w:b/>
        </w:rPr>
        <w:t>Exchange Course Limitations</w:t>
      </w:r>
      <w:r w:rsidR="00CB7153" w:rsidRPr="00340829">
        <w:rPr>
          <w:b/>
        </w:rPr>
        <w:t>:</w:t>
      </w:r>
    </w:p>
    <w:p w:rsidR="00340829" w:rsidRPr="00340829" w:rsidRDefault="00340829" w:rsidP="00CB5F99">
      <w:pPr>
        <w:ind w:left="-709"/>
        <w:rPr>
          <w:b/>
        </w:rPr>
      </w:pPr>
    </w:p>
    <w:tbl>
      <w:tblPr>
        <w:tblStyle w:val="TableGrid"/>
        <w:tblW w:w="10354" w:type="dxa"/>
        <w:tblInd w:w="-607" w:type="dxa"/>
        <w:tblLook w:val="04A0" w:firstRow="1" w:lastRow="0" w:firstColumn="1" w:lastColumn="0" w:noHBand="0" w:noVBand="1"/>
      </w:tblPr>
      <w:tblGrid>
        <w:gridCol w:w="3692"/>
        <w:gridCol w:w="6662"/>
      </w:tblGrid>
      <w:tr w:rsidR="00976803" w:rsidRPr="00976803" w:rsidTr="00702A48">
        <w:trPr>
          <w:trHeight w:val="300"/>
        </w:trPr>
        <w:tc>
          <w:tcPr>
            <w:tcW w:w="3692" w:type="dxa"/>
            <w:shd w:val="clear" w:color="auto" w:fill="548DD4" w:themeFill="text2" w:themeFillTint="99"/>
            <w:noWrap/>
            <w:vAlign w:val="center"/>
            <w:hideMark/>
          </w:tcPr>
          <w:p w:rsidR="00976803" w:rsidRPr="00702A48" w:rsidRDefault="00CB7153" w:rsidP="000C54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Undergraduate Level Courses</w:t>
            </w:r>
          </w:p>
        </w:tc>
        <w:tc>
          <w:tcPr>
            <w:tcW w:w="6662" w:type="dxa"/>
            <w:shd w:val="clear" w:color="auto" w:fill="F2F2F2" w:themeFill="background1" w:themeFillShade="F2"/>
            <w:noWrap/>
            <w:vAlign w:val="center"/>
            <w:hideMark/>
          </w:tcPr>
          <w:p w:rsidR="00976803" w:rsidRPr="00976803" w:rsidRDefault="005728DF" w:rsidP="00462F6B">
            <w:r>
              <w:t>Exchange student can register by “Special Approval” without UG-GR limitations</w:t>
            </w:r>
            <w:r w:rsidRPr="00235BF6">
              <w:rPr>
                <w:color w:val="FF0000"/>
              </w:rPr>
              <w:t xml:space="preserve"> </w:t>
            </w:r>
            <w:r w:rsidR="00462F6B">
              <w:rPr>
                <w:color w:val="FF0000"/>
              </w:rPr>
              <w:t>(not valid for basic level courses</w:t>
            </w:r>
            <w:r w:rsidR="00235BF6" w:rsidRPr="00235BF6">
              <w:rPr>
                <w:color w:val="FF0000"/>
              </w:rPr>
              <w:t>)</w:t>
            </w:r>
          </w:p>
        </w:tc>
      </w:tr>
      <w:tr w:rsidR="00CB7153" w:rsidRPr="00976803" w:rsidTr="00702A48">
        <w:trPr>
          <w:trHeight w:val="300"/>
        </w:trPr>
        <w:tc>
          <w:tcPr>
            <w:tcW w:w="3692" w:type="dxa"/>
            <w:shd w:val="clear" w:color="auto" w:fill="548DD4" w:themeFill="text2" w:themeFillTint="99"/>
            <w:noWrap/>
            <w:vAlign w:val="center"/>
            <w:hideMark/>
          </w:tcPr>
          <w:p w:rsidR="00CB7153" w:rsidRPr="000433F9" w:rsidRDefault="00CB7153" w:rsidP="00CB715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Graduate Level Courses</w:t>
            </w:r>
          </w:p>
        </w:tc>
        <w:tc>
          <w:tcPr>
            <w:tcW w:w="6662" w:type="dxa"/>
            <w:shd w:val="clear" w:color="auto" w:fill="F2F2F2" w:themeFill="background1" w:themeFillShade="F2"/>
            <w:noWrap/>
            <w:vAlign w:val="center"/>
            <w:hideMark/>
          </w:tcPr>
          <w:p w:rsidR="00CB7153" w:rsidRPr="00976803" w:rsidRDefault="005728DF" w:rsidP="00CB7153">
            <w:r>
              <w:t>Exchange student can register by “Special Approval” without UG-GR limitations</w:t>
            </w:r>
            <w:r w:rsidR="00CB7153" w:rsidRPr="00976803">
              <w:t>.</w:t>
            </w:r>
            <w:r w:rsidR="00CB7153">
              <w:t xml:space="preserve"> </w:t>
            </w:r>
            <w:r w:rsidR="00CB7153" w:rsidRPr="00235BF6">
              <w:rPr>
                <w:color w:val="FF0000"/>
              </w:rPr>
              <w:t>(</w:t>
            </w:r>
            <w:r w:rsidR="00462F6B">
              <w:rPr>
                <w:color w:val="FF0000"/>
              </w:rPr>
              <w:t>not valid for basic level courses</w:t>
            </w:r>
            <w:r w:rsidR="00CB7153" w:rsidRPr="00235BF6">
              <w:rPr>
                <w:color w:val="FF0000"/>
              </w:rPr>
              <w:t>)</w:t>
            </w:r>
          </w:p>
        </w:tc>
      </w:tr>
      <w:tr w:rsidR="00CB7153" w:rsidRPr="00976803" w:rsidTr="00702A48">
        <w:trPr>
          <w:trHeight w:val="300"/>
        </w:trPr>
        <w:tc>
          <w:tcPr>
            <w:tcW w:w="3692" w:type="dxa"/>
            <w:shd w:val="clear" w:color="auto" w:fill="548DD4" w:themeFill="text2" w:themeFillTint="99"/>
            <w:noWrap/>
            <w:vAlign w:val="center"/>
            <w:hideMark/>
          </w:tcPr>
          <w:p w:rsidR="00CB7153" w:rsidRPr="000433F9" w:rsidRDefault="00CB7153" w:rsidP="00CB715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Undergraduate Level Courses taught in Turkish</w:t>
            </w:r>
          </w:p>
        </w:tc>
        <w:tc>
          <w:tcPr>
            <w:tcW w:w="6662" w:type="dxa"/>
            <w:shd w:val="clear" w:color="auto" w:fill="F2F2F2" w:themeFill="background1" w:themeFillShade="F2"/>
            <w:noWrap/>
            <w:vAlign w:val="center"/>
            <w:hideMark/>
          </w:tcPr>
          <w:p w:rsidR="00CB7153" w:rsidRPr="00976803" w:rsidRDefault="005728DF" w:rsidP="00462F6B">
            <w:r>
              <w:t>Exchange student can register by “Special Approval” without UG-GR limitations</w:t>
            </w:r>
            <w:r w:rsidRPr="00235BF6">
              <w:rPr>
                <w:color w:val="FF0000"/>
              </w:rPr>
              <w:t xml:space="preserve"> </w:t>
            </w:r>
            <w:r w:rsidR="00CB7153" w:rsidRPr="00235BF6">
              <w:rPr>
                <w:color w:val="FF0000"/>
              </w:rPr>
              <w:t>(</w:t>
            </w:r>
            <w:r w:rsidR="00462F6B">
              <w:rPr>
                <w:color w:val="FF0000"/>
              </w:rPr>
              <w:t>not valid for course code with TUR</w:t>
            </w:r>
            <w:r w:rsidR="00CB7153" w:rsidRPr="00235BF6">
              <w:rPr>
                <w:color w:val="FF0000"/>
              </w:rPr>
              <w:t>)</w:t>
            </w:r>
          </w:p>
        </w:tc>
      </w:tr>
      <w:tr w:rsidR="00CB7153" w:rsidRPr="00976803" w:rsidTr="00702A48">
        <w:trPr>
          <w:trHeight w:val="315"/>
        </w:trPr>
        <w:tc>
          <w:tcPr>
            <w:tcW w:w="3692" w:type="dxa"/>
            <w:shd w:val="clear" w:color="auto" w:fill="548DD4" w:themeFill="text2" w:themeFillTint="99"/>
            <w:noWrap/>
            <w:vAlign w:val="center"/>
            <w:hideMark/>
          </w:tcPr>
          <w:p w:rsidR="00CB7153" w:rsidRPr="000433F9" w:rsidRDefault="00CB7153" w:rsidP="00CB715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Graduate Level Courses taught in Turkish</w:t>
            </w:r>
          </w:p>
        </w:tc>
        <w:tc>
          <w:tcPr>
            <w:tcW w:w="6662" w:type="dxa"/>
            <w:shd w:val="clear" w:color="auto" w:fill="F2F2F2" w:themeFill="background1" w:themeFillShade="F2"/>
            <w:noWrap/>
            <w:vAlign w:val="center"/>
            <w:hideMark/>
          </w:tcPr>
          <w:p w:rsidR="00CB7153" w:rsidRPr="00976803" w:rsidRDefault="005728DF" w:rsidP="00CB7153">
            <w:r>
              <w:t>Exchange student can register by “Special Approval” without UG-GR limitations</w:t>
            </w:r>
            <w:r w:rsidR="00CB7153" w:rsidRPr="00976803">
              <w:t>.</w:t>
            </w:r>
            <w:r w:rsidR="00CB7153">
              <w:t xml:space="preserve"> </w:t>
            </w:r>
            <w:r w:rsidR="00CB7153" w:rsidRPr="00235BF6">
              <w:rPr>
                <w:color w:val="FF0000"/>
              </w:rPr>
              <w:t>(</w:t>
            </w:r>
            <w:r w:rsidR="00462F6B">
              <w:rPr>
                <w:color w:val="FF0000"/>
              </w:rPr>
              <w:t>not valid for course code with TUR</w:t>
            </w:r>
            <w:r w:rsidR="00CB7153" w:rsidRPr="00235BF6">
              <w:rPr>
                <w:color w:val="FF0000"/>
              </w:rPr>
              <w:t>)</w:t>
            </w:r>
          </w:p>
        </w:tc>
      </w:tr>
    </w:tbl>
    <w:p w:rsidR="0008566A" w:rsidRDefault="0008566A" w:rsidP="00A432BC"/>
    <w:p w:rsidR="0008566A" w:rsidRDefault="0008566A" w:rsidP="00A432BC"/>
    <w:p w:rsidR="00A432BC" w:rsidRDefault="00A432BC" w:rsidP="00D5663B">
      <w:pPr>
        <w:ind w:left="-630"/>
      </w:pPr>
      <w:r>
        <w:t>******************************************************************************</w:t>
      </w:r>
      <w:r>
        <w:br/>
      </w:r>
    </w:p>
    <w:p w:rsidR="00D3774A" w:rsidRPr="00340829" w:rsidRDefault="00C21208" w:rsidP="00A432BC">
      <w:pPr>
        <w:ind w:left="-709"/>
        <w:rPr>
          <w:b/>
        </w:rPr>
      </w:pPr>
      <w:r>
        <w:rPr>
          <w:b/>
        </w:rPr>
        <w:br/>
      </w:r>
      <w:r w:rsidR="00D3774A" w:rsidRPr="00340829">
        <w:rPr>
          <w:b/>
        </w:rPr>
        <w:t xml:space="preserve">UNV Courses </w:t>
      </w:r>
      <w:r w:rsidR="00CB7153">
        <w:rPr>
          <w:b/>
        </w:rPr>
        <w:t>Exchange Course Limitations</w:t>
      </w:r>
      <w:r w:rsidR="00CB7153" w:rsidRPr="00340829">
        <w:rPr>
          <w:b/>
        </w:rPr>
        <w:t>:</w:t>
      </w:r>
      <w:r w:rsidR="00340829">
        <w:rPr>
          <w:b/>
        </w:rPr>
        <w:br/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5728DF" w:rsidRPr="00D3774A" w:rsidTr="000A5EA6">
        <w:trPr>
          <w:trHeight w:val="289"/>
        </w:trPr>
        <w:tc>
          <w:tcPr>
            <w:tcW w:w="3686" w:type="dxa"/>
            <w:shd w:val="clear" w:color="auto" w:fill="548DD4" w:themeFill="text2" w:themeFillTint="99"/>
            <w:noWrap/>
            <w:vAlign w:val="center"/>
            <w:hideMark/>
          </w:tcPr>
          <w:p w:rsidR="005728DF" w:rsidRDefault="005728DF" w:rsidP="005728DF">
            <w:pPr>
              <w:rPr>
                <w:color w:val="FFFFFF" w:themeColor="background1"/>
              </w:rPr>
            </w:pPr>
          </w:p>
          <w:p w:rsidR="005728DF" w:rsidRPr="000A5EA6" w:rsidRDefault="005728DF" w:rsidP="005728D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First Year University Courses</w:t>
            </w:r>
            <w:r>
              <w:rPr>
                <w:color w:val="FFFFFF" w:themeColor="background1"/>
              </w:rPr>
              <w:br/>
            </w:r>
          </w:p>
        </w:tc>
        <w:tc>
          <w:tcPr>
            <w:tcW w:w="6662" w:type="dxa"/>
            <w:shd w:val="clear" w:color="auto" w:fill="F2F2F2" w:themeFill="background1" w:themeFillShade="F2"/>
            <w:noWrap/>
            <w:vAlign w:val="center"/>
            <w:hideMark/>
          </w:tcPr>
          <w:p w:rsidR="005728DF" w:rsidRPr="00CC06AB" w:rsidRDefault="005728DF" w:rsidP="005728DF">
            <w:r>
              <w:t>Not open for Exchange Students</w:t>
            </w:r>
            <w:r w:rsidR="00CA1734">
              <w:t xml:space="preserve"> (Course code start with </w:t>
            </w:r>
            <w:r w:rsidR="00CA1734" w:rsidRPr="00EB5BC5">
              <w:rPr>
                <w:b/>
              </w:rPr>
              <w:t>1XX</w:t>
            </w:r>
            <w:r w:rsidR="00CA1734">
              <w:t>)</w:t>
            </w:r>
          </w:p>
        </w:tc>
      </w:tr>
      <w:tr w:rsidR="00D3774A" w:rsidRPr="00D3774A" w:rsidTr="000A5EA6">
        <w:trPr>
          <w:trHeight w:val="289"/>
        </w:trPr>
        <w:tc>
          <w:tcPr>
            <w:tcW w:w="3686" w:type="dxa"/>
            <w:shd w:val="clear" w:color="auto" w:fill="548DD4" w:themeFill="text2" w:themeFillTint="99"/>
            <w:vAlign w:val="center"/>
            <w:hideMark/>
          </w:tcPr>
          <w:p w:rsidR="00D3774A" w:rsidRPr="000A5EA6" w:rsidRDefault="00CB7153" w:rsidP="00AF07E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University Courses</w:t>
            </w:r>
          </w:p>
        </w:tc>
        <w:tc>
          <w:tcPr>
            <w:tcW w:w="6662" w:type="dxa"/>
            <w:shd w:val="clear" w:color="auto" w:fill="F2F2F2" w:themeFill="background1" w:themeFillShade="F2"/>
            <w:noWrap/>
            <w:vAlign w:val="center"/>
            <w:hideMark/>
          </w:tcPr>
          <w:p w:rsidR="00D3774A" w:rsidRPr="00D3774A" w:rsidRDefault="005728DF" w:rsidP="005728DF">
            <w:r>
              <w:t xml:space="preserve">For </w:t>
            </w:r>
            <w:r w:rsidR="00D3774A" w:rsidRPr="00D3774A">
              <w:t>HUM 2XX</w:t>
            </w:r>
            <w:r w:rsidR="009E5FD9">
              <w:t xml:space="preserve"> </w:t>
            </w:r>
            <w:r>
              <w:t>and</w:t>
            </w:r>
            <w:r w:rsidR="009E5FD9">
              <w:t xml:space="preserve"> SPS 303 </w:t>
            </w:r>
            <w:r>
              <w:t>courses; Exchange student can register without UG-GR limitations</w:t>
            </w:r>
          </w:p>
        </w:tc>
      </w:tr>
      <w:tr w:rsidR="00F319C9" w:rsidRPr="00D3774A" w:rsidTr="000A5EA6">
        <w:trPr>
          <w:trHeight w:val="289"/>
        </w:trPr>
        <w:tc>
          <w:tcPr>
            <w:tcW w:w="3686" w:type="dxa"/>
            <w:shd w:val="clear" w:color="auto" w:fill="548DD4" w:themeFill="text2" w:themeFillTint="99"/>
            <w:vAlign w:val="center"/>
          </w:tcPr>
          <w:p w:rsidR="00F319C9" w:rsidRPr="000A5EA6" w:rsidRDefault="00F319C9" w:rsidP="00F319C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University Courses</w:t>
            </w:r>
          </w:p>
        </w:tc>
        <w:tc>
          <w:tcPr>
            <w:tcW w:w="6662" w:type="dxa"/>
            <w:shd w:val="clear" w:color="auto" w:fill="F2F2F2" w:themeFill="background1" w:themeFillShade="F2"/>
            <w:noWrap/>
            <w:vAlign w:val="center"/>
          </w:tcPr>
          <w:p w:rsidR="00F319C9" w:rsidRPr="00D3774A" w:rsidRDefault="00F319C9" w:rsidP="00F319C9">
            <w:r>
              <w:t>PROJ 201 is needed “Special Approval”</w:t>
            </w:r>
          </w:p>
        </w:tc>
      </w:tr>
    </w:tbl>
    <w:p w:rsidR="006D4F3E" w:rsidRDefault="006D4F3E" w:rsidP="00CB5F99">
      <w:pPr>
        <w:ind w:left="-709"/>
      </w:pPr>
    </w:p>
    <w:sectPr w:rsidR="006D4F3E" w:rsidSect="00A6719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66C" w:rsidRDefault="00C7666C" w:rsidP="001A74FE">
      <w:r>
        <w:separator/>
      </w:r>
    </w:p>
  </w:endnote>
  <w:endnote w:type="continuationSeparator" w:id="0">
    <w:p w:rsidR="00C7666C" w:rsidRDefault="00C7666C" w:rsidP="001A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6581548"/>
      <w:docPartObj>
        <w:docPartGallery w:val="Page Numbers (Bottom of Page)"/>
        <w:docPartUnique/>
      </w:docPartObj>
    </w:sdtPr>
    <w:sdtEndPr/>
    <w:sdtContent>
      <w:p w:rsidR="00566710" w:rsidRDefault="0008566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5B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6710" w:rsidRDefault="00566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66C" w:rsidRDefault="00C7666C" w:rsidP="001A74FE">
      <w:r>
        <w:separator/>
      </w:r>
    </w:p>
  </w:footnote>
  <w:footnote w:type="continuationSeparator" w:id="0">
    <w:p w:rsidR="00C7666C" w:rsidRDefault="00C7666C" w:rsidP="001A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4A4B"/>
    <w:multiLevelType w:val="hybridMultilevel"/>
    <w:tmpl w:val="EBA81A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12EC2"/>
    <w:multiLevelType w:val="hybridMultilevel"/>
    <w:tmpl w:val="1EA89E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117"/>
    <w:multiLevelType w:val="hybridMultilevel"/>
    <w:tmpl w:val="A4C0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EC4"/>
    <w:rsid w:val="00005192"/>
    <w:rsid w:val="00005E47"/>
    <w:rsid w:val="000433F9"/>
    <w:rsid w:val="0008566A"/>
    <w:rsid w:val="000942A6"/>
    <w:rsid w:val="000A5EA6"/>
    <w:rsid w:val="000C546F"/>
    <w:rsid w:val="0010046C"/>
    <w:rsid w:val="001A74FE"/>
    <w:rsid w:val="001B3B9B"/>
    <w:rsid w:val="001C3C36"/>
    <w:rsid w:val="001D5A1F"/>
    <w:rsid w:val="002300E3"/>
    <w:rsid w:val="00235BF6"/>
    <w:rsid w:val="002C4C98"/>
    <w:rsid w:val="00340829"/>
    <w:rsid w:val="00377822"/>
    <w:rsid w:val="003C3385"/>
    <w:rsid w:val="003E46F9"/>
    <w:rsid w:val="00403EC4"/>
    <w:rsid w:val="0042100A"/>
    <w:rsid w:val="00462F6B"/>
    <w:rsid w:val="00496F89"/>
    <w:rsid w:val="004E087F"/>
    <w:rsid w:val="0052312E"/>
    <w:rsid w:val="00566710"/>
    <w:rsid w:val="005728DF"/>
    <w:rsid w:val="0058015D"/>
    <w:rsid w:val="005A20C0"/>
    <w:rsid w:val="00624DA3"/>
    <w:rsid w:val="00654DB1"/>
    <w:rsid w:val="00665042"/>
    <w:rsid w:val="006D4F3E"/>
    <w:rsid w:val="00702A48"/>
    <w:rsid w:val="00765736"/>
    <w:rsid w:val="007702B3"/>
    <w:rsid w:val="00783AEB"/>
    <w:rsid w:val="007A4195"/>
    <w:rsid w:val="007A4E13"/>
    <w:rsid w:val="00833BB0"/>
    <w:rsid w:val="00844594"/>
    <w:rsid w:val="00850F0B"/>
    <w:rsid w:val="0089520C"/>
    <w:rsid w:val="008A703F"/>
    <w:rsid w:val="0093459E"/>
    <w:rsid w:val="009700DB"/>
    <w:rsid w:val="00976803"/>
    <w:rsid w:val="00983288"/>
    <w:rsid w:val="00994294"/>
    <w:rsid w:val="009B1B40"/>
    <w:rsid w:val="009C022D"/>
    <w:rsid w:val="009E5221"/>
    <w:rsid w:val="009E5FD9"/>
    <w:rsid w:val="00A432BC"/>
    <w:rsid w:val="00A67198"/>
    <w:rsid w:val="00A87863"/>
    <w:rsid w:val="00AF07E1"/>
    <w:rsid w:val="00B025BD"/>
    <w:rsid w:val="00BA752D"/>
    <w:rsid w:val="00BE7A9A"/>
    <w:rsid w:val="00C21208"/>
    <w:rsid w:val="00C25FAD"/>
    <w:rsid w:val="00C703B0"/>
    <w:rsid w:val="00C7666C"/>
    <w:rsid w:val="00CA1734"/>
    <w:rsid w:val="00CB5F99"/>
    <w:rsid w:val="00CB7153"/>
    <w:rsid w:val="00CC06AB"/>
    <w:rsid w:val="00CC381D"/>
    <w:rsid w:val="00CD668A"/>
    <w:rsid w:val="00D3659A"/>
    <w:rsid w:val="00D3774A"/>
    <w:rsid w:val="00D5663B"/>
    <w:rsid w:val="00DA4AB5"/>
    <w:rsid w:val="00DB034E"/>
    <w:rsid w:val="00E439E5"/>
    <w:rsid w:val="00E57FA7"/>
    <w:rsid w:val="00E60F21"/>
    <w:rsid w:val="00E864FD"/>
    <w:rsid w:val="00E9793E"/>
    <w:rsid w:val="00EB5BC5"/>
    <w:rsid w:val="00F319C9"/>
    <w:rsid w:val="00F35254"/>
    <w:rsid w:val="00F36BD0"/>
    <w:rsid w:val="00F662BE"/>
    <w:rsid w:val="00F90FF6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7476A-BD26-4AE6-9465-C9F80341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6AB"/>
    <w:pPr>
      <w:ind w:left="720"/>
      <w:contextualSpacing/>
    </w:pPr>
  </w:style>
  <w:style w:type="table" w:styleId="TableGrid">
    <w:name w:val="Table Grid"/>
    <w:basedOn w:val="TableNormal"/>
    <w:uiPriority w:val="59"/>
    <w:rsid w:val="00CC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4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4FE"/>
  </w:style>
  <w:style w:type="paragraph" w:styleId="Footer">
    <w:name w:val="footer"/>
    <w:basedOn w:val="Normal"/>
    <w:link w:val="FooterChar"/>
    <w:uiPriority w:val="99"/>
    <w:unhideWhenUsed/>
    <w:rsid w:val="001A74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4FE"/>
  </w:style>
  <w:style w:type="table" w:styleId="GridTable4-Accent1">
    <w:name w:val="Grid Table 4 Accent 1"/>
    <w:basedOn w:val="TableNormal"/>
    <w:uiPriority w:val="49"/>
    <w:rsid w:val="00F90FF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 Bircan</dc:creator>
  <cp:lastModifiedBy>Sabancı University_Erasmus</cp:lastModifiedBy>
  <cp:revision>2</cp:revision>
  <dcterms:created xsi:type="dcterms:W3CDTF">2024-01-24T11:52:00Z</dcterms:created>
  <dcterms:modified xsi:type="dcterms:W3CDTF">2024-01-24T11:52:00Z</dcterms:modified>
</cp:coreProperties>
</file>